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A83C4">
      <w:pPr>
        <w:jc w:val="center"/>
        <w:rPr>
          <w:rFonts w:ascii="Arial" w:hAnsi="Arial" w:eastAsia="仿宋_GB2312" w:cs="Arial"/>
          <w:b/>
          <w:sz w:val="20"/>
          <w:szCs w:val="20"/>
        </w:rPr>
      </w:pPr>
      <w:r>
        <w:rPr>
          <w:rFonts w:ascii="Arial" w:hAnsi="Arial" w:eastAsia="仿宋_GB2312" w:cs="Arial"/>
          <w:b/>
          <w:sz w:val="20"/>
          <w:szCs w:val="20"/>
        </w:rPr>
        <w:t>Booth Application Form</w:t>
      </w:r>
      <w:r>
        <w:rPr>
          <w:rFonts w:hint="eastAsia" w:ascii="Arial" w:hAnsi="Arial" w:eastAsia="仿宋_GB2312" w:cs="Arial"/>
          <w:b/>
          <w:sz w:val="20"/>
          <w:szCs w:val="20"/>
        </w:rPr>
        <w:t xml:space="preserve"> (Contract)</w:t>
      </w:r>
    </w:p>
    <w:p w14:paraId="01FE360C">
      <w:pPr>
        <w:jc w:val="center"/>
        <w:rPr>
          <w:rFonts w:ascii="Arial" w:hAnsi="Arial" w:cs="Arial"/>
          <w:sz w:val="20"/>
          <w:szCs w:val="20"/>
        </w:rPr>
      </w:pPr>
    </w:p>
    <w:p w14:paraId="4D0D446F">
      <w:pPr>
        <w:jc w:val="left"/>
        <w:rPr>
          <w:rFonts w:hint="eastAsia" w:ascii="Arial" w:hAnsi="Arial" w:eastAsia="仿宋_GB2312" w:cs="Arial"/>
          <w:b w:val="0"/>
          <w:bCs/>
          <w:sz w:val="20"/>
          <w:szCs w:val="20"/>
          <w:lang w:val="en-US" w:eastAsia="zh-CN"/>
        </w:rPr>
      </w:pPr>
      <w:r>
        <w:rPr>
          <w:rFonts w:hint="eastAsia" w:ascii="Arial" w:hAnsi="Arial" w:eastAsia="仿宋_GB2312" w:cs="Arial"/>
          <w:b w:val="0"/>
          <w:bCs/>
          <w:sz w:val="20"/>
          <w:szCs w:val="20"/>
        </w:rPr>
        <w:t>To attend HRTE HANGZHOU 2027, please complete the form and return it to the Organizing Committee</w:t>
      </w:r>
      <w:r>
        <w:rPr>
          <w:rFonts w:hint="eastAsia" w:ascii="Arial" w:hAnsi="Arial" w:eastAsia="仿宋_GB2312" w:cs="Arial"/>
          <w:b w:val="0"/>
          <w:bCs/>
          <w:sz w:val="20"/>
          <w:szCs w:val="20"/>
          <w:lang w:val="en-US" w:eastAsia="zh-CN"/>
        </w:rPr>
        <w:t xml:space="preserve"> </w:t>
      </w:r>
      <w:r>
        <w:rPr>
          <w:rFonts w:hint="eastAsia" w:ascii="Arial" w:hAnsi="Arial" w:eastAsia="仿宋_GB2312" w:cs="Arial"/>
          <w:b w:val="0"/>
          <w:bCs/>
          <w:sz w:val="20"/>
          <w:szCs w:val="20"/>
        </w:rPr>
        <w:t xml:space="preserve">by fax (0086-21-50131761) or email (hrte@goldenexpo.com.cn) </w:t>
      </w:r>
      <w:r>
        <w:rPr>
          <w:rFonts w:hint="eastAsia" w:ascii="Arial" w:hAnsi="Arial" w:eastAsia="仿宋_GB2312" w:cs="Arial"/>
          <w:b w:val="0"/>
          <w:bCs/>
          <w:sz w:val="20"/>
          <w:szCs w:val="20"/>
          <w:lang w:val="en-US" w:eastAsia="zh-CN"/>
        </w:rPr>
        <w:t>.</w:t>
      </w:r>
    </w:p>
    <w:p w14:paraId="62F2ED0B">
      <w:pPr>
        <w:rPr>
          <w:rFonts w:ascii="Arial" w:hAnsi="Arial" w:cs="Arial"/>
          <w:sz w:val="20"/>
          <w:szCs w:val="20"/>
        </w:rPr>
      </w:pPr>
    </w:p>
    <w:tbl>
      <w:tblPr>
        <w:tblStyle w:val="3"/>
        <w:tblW w:w="0" w:type="auto"/>
        <w:tblInd w:w="1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693"/>
        <w:gridCol w:w="567"/>
        <w:gridCol w:w="850"/>
        <w:gridCol w:w="2545"/>
      </w:tblGrid>
      <w:tr w14:paraId="639CD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EC2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</w:t>
            </w:r>
          </w:p>
        </w:tc>
        <w:tc>
          <w:tcPr>
            <w:tcW w:w="7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1681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Chinese:</w:t>
            </w:r>
          </w:p>
        </w:tc>
      </w:tr>
      <w:tr w14:paraId="28D8C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DAA30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D41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English:</w:t>
            </w:r>
          </w:p>
        </w:tc>
      </w:tr>
      <w:tr w14:paraId="25376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F4B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57E7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8FF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FB38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5C68DD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33D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</w:t>
            </w: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C5A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0D57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3B0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0800BD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6BF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</w:t>
            </w: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854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(Title      )</w:t>
            </w: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59B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Phone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973B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71F7C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105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6035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BC1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Website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385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07350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2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F2C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>Exhibition Options</w:t>
            </w:r>
          </w:p>
        </w:tc>
        <w:tc>
          <w:tcPr>
            <w:tcW w:w="7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65E79">
            <w:pPr>
              <w:spacing w:line="320" w:lineRule="exact"/>
              <w:rPr>
                <w:rFonts w:ascii="Arial" w:hAnsi="Arial" w:eastAsia="仿宋" w:cs="Arial"/>
                <w:b/>
                <w:sz w:val="20"/>
                <w:szCs w:val="20"/>
              </w:rPr>
            </w:pPr>
            <w:r>
              <w:rPr>
                <w:rFonts w:ascii="Arial" w:hAnsi="Arial" w:eastAsia="仿宋" w:cs="Arial"/>
                <w:b/>
                <w:sz w:val="20"/>
                <w:szCs w:val="20"/>
              </w:rPr>
              <w:t xml:space="preserve">1) </w:t>
            </w:r>
            <w:r>
              <w:rPr>
                <w:rFonts w:ascii="Arial" w:hAnsi="Arial" w:eastAsia="仿宋" w:cs="Arial"/>
                <w:b/>
                <w:sz w:val="20"/>
                <w:szCs w:val="20"/>
                <w:u w:val="single"/>
              </w:rPr>
              <w:t>Option 1</w:t>
            </w:r>
            <w:r>
              <w:rPr>
                <w:rFonts w:ascii="Arial" w:hAnsi="Arial" w:eastAsia="仿宋" w:cs="Arial"/>
                <w:b/>
                <w:sz w:val="20"/>
                <w:szCs w:val="20"/>
              </w:rPr>
              <w:t>: International Standard Booth and Raw Space</w:t>
            </w:r>
          </w:p>
          <w:p w14:paraId="20DC9F23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  <w:u w:val="single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 xml:space="preserve">□ Room Area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</w:t>
            </w:r>
            <w:r>
              <w:rPr>
                <w:rFonts w:ascii="Arial" w:hAnsi="Arial" w:eastAsia="仿宋" w:cs="Arial"/>
                <w:sz w:val="20"/>
                <w:szCs w:val="20"/>
              </w:rPr>
              <w:t>Booth Number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</w:t>
            </w:r>
            <w:r>
              <w:rPr>
                <w:rFonts w:ascii="Arial" w:hAnsi="Arial" w:eastAsia="仿宋" w:cs="Arial"/>
                <w:sz w:val="20"/>
                <w:szCs w:val="20"/>
              </w:rPr>
              <w:t>Fee(USD)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      </w:t>
            </w:r>
          </w:p>
          <w:p w14:paraId="187BE96E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 xml:space="preserve">□ Standard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ascii="Arial" w:hAnsi="Arial" w:eastAsia="仿宋" w:cs="Arial"/>
                <w:sz w:val="20"/>
                <w:szCs w:val="20"/>
              </w:rPr>
              <w:t>Booth Number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</w:t>
            </w:r>
            <w:r>
              <w:rPr>
                <w:rFonts w:ascii="Arial" w:hAnsi="Arial" w:eastAsia="仿宋" w:cs="Arial"/>
                <w:sz w:val="20"/>
                <w:szCs w:val="20"/>
              </w:rPr>
              <w:t>Fee(USD)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      </w:t>
            </w:r>
          </w:p>
          <w:p w14:paraId="43B25E31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 xml:space="preserve">Special requirements: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                                      </w:t>
            </w:r>
          </w:p>
          <w:p w14:paraId="7477A737">
            <w:pPr>
              <w:spacing w:line="320" w:lineRule="exact"/>
              <w:rPr>
                <w:rFonts w:ascii="Arial" w:hAnsi="Arial" w:eastAsia="仿宋" w:cs="Arial"/>
                <w:b/>
                <w:sz w:val="20"/>
                <w:szCs w:val="20"/>
              </w:rPr>
            </w:pPr>
            <w:r>
              <w:rPr>
                <w:rFonts w:ascii="Arial" w:hAnsi="Arial" w:eastAsia="仿宋" w:cs="Arial"/>
                <w:b/>
                <w:sz w:val="20"/>
                <w:szCs w:val="20"/>
              </w:rPr>
              <w:t xml:space="preserve">2) </w:t>
            </w:r>
            <w:r>
              <w:rPr>
                <w:rFonts w:ascii="Arial" w:hAnsi="Arial" w:eastAsia="仿宋" w:cs="Arial"/>
                <w:b/>
                <w:sz w:val="20"/>
                <w:szCs w:val="20"/>
                <w:u w:val="single"/>
              </w:rPr>
              <w:t>Option 2</w:t>
            </w:r>
            <w:r>
              <w:rPr>
                <w:rFonts w:ascii="Arial" w:hAnsi="Arial" w:eastAsia="仿宋" w:cs="Arial"/>
                <w:b/>
                <w:sz w:val="20"/>
                <w:szCs w:val="20"/>
              </w:rPr>
              <w:t>:Fair Catalogue Size:</w:t>
            </w:r>
            <w:r>
              <w:rPr>
                <w:rFonts w:hint="eastAsia" w:ascii="Arial" w:hAnsi="Arial" w:eastAsia="仿宋" w:cs="Arial"/>
                <w:b/>
                <w:sz w:val="20"/>
                <w:szCs w:val="20"/>
              </w:rPr>
              <w:t>285</w:t>
            </w:r>
            <w:r>
              <w:rPr>
                <w:rFonts w:ascii="Arial" w:hAnsi="Arial" w:eastAsia="仿宋" w:cs="Arial"/>
                <w:b/>
                <w:sz w:val="20"/>
                <w:szCs w:val="20"/>
              </w:rPr>
              <w:t xml:space="preserve"> mm(W)×210 mm(H)</w:t>
            </w:r>
          </w:p>
          <w:p w14:paraId="1BDC8B9B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b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□ Front Cover: 10000(USD)          □ Back Cover: 8000(USD)</w:t>
            </w:r>
          </w:p>
          <w:p w14:paraId="308FA8FB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□ Inside Front Cover: 6000(USD)     □ Inside Back Cover: 4000(USD)</w:t>
            </w:r>
          </w:p>
          <w:p w14:paraId="3B4922E4">
            <w:pPr>
              <w:spacing w:line="320" w:lineRule="exact"/>
              <w:ind w:firstLine="193" w:firstLineChars="10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□ Colored Page: 2400(USD)         □ Monochrome Page: 1200(USD)</w:t>
            </w:r>
          </w:p>
          <w:p w14:paraId="3E80DA9A">
            <w:pPr>
              <w:spacing w:line="320" w:lineRule="exact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b/>
                <w:sz w:val="20"/>
                <w:szCs w:val="20"/>
              </w:rPr>
              <w:t xml:space="preserve">3) </w:t>
            </w:r>
            <w:r>
              <w:rPr>
                <w:rFonts w:ascii="Arial" w:hAnsi="Arial" w:eastAsia="仿宋" w:cs="Arial"/>
                <w:b/>
                <w:sz w:val="20"/>
                <w:szCs w:val="20"/>
                <w:u w:val="single"/>
              </w:rPr>
              <w:t>Option 3</w:t>
            </w:r>
            <w:r>
              <w:rPr>
                <w:rFonts w:ascii="Arial" w:hAnsi="Arial" w:eastAsia="仿宋" w:cs="Arial"/>
                <w:b/>
                <w:sz w:val="20"/>
                <w:szCs w:val="20"/>
              </w:rPr>
              <w:t>: Advertisements and Sponsorship</w:t>
            </w:r>
          </w:p>
          <w:p w14:paraId="099BA16F">
            <w:pPr>
              <w:spacing w:line="320" w:lineRule="exact"/>
              <w:ind w:firstLine="97" w:firstLineChars="5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□ Ticket  □ Chest Card   □ Paper Bag   □ Other   Total(USD)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</w:t>
            </w:r>
          </w:p>
          <w:p w14:paraId="567E51BF">
            <w:pPr>
              <w:spacing w:line="320" w:lineRule="exact"/>
              <w:ind w:left="101" w:leftChars="5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For more information about the sponsorship options and advertising sites, please refer to attachment. (On-site Quotation)</w:t>
            </w:r>
          </w:p>
          <w:p w14:paraId="6988EF84">
            <w:pPr>
              <w:spacing w:line="320" w:lineRule="exact"/>
              <w:ind w:left="101" w:leftChars="50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b/>
                <w:sz w:val="20"/>
                <w:szCs w:val="20"/>
              </w:rPr>
              <w:t>Total Fee:</w:t>
            </w:r>
            <w:r>
              <w:rPr>
                <w:rFonts w:ascii="Arial" w:hAnsi="Arial" w:eastAsia="仿宋" w:cs="Arial"/>
                <w:sz w:val="20"/>
                <w:szCs w:val="20"/>
              </w:rPr>
              <w:t xml:space="preserve">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                      </w:t>
            </w:r>
            <w:r>
              <w:rPr>
                <w:rFonts w:hint="eastAsia" w:ascii="Arial" w:hAnsi="Arial" w:eastAsia="仿宋" w:cs="Arial"/>
                <w:sz w:val="20"/>
                <w:szCs w:val="20"/>
                <w:u w:val="single"/>
              </w:rPr>
              <w:t xml:space="preserve">             </w:t>
            </w:r>
            <w:r>
              <w:rPr>
                <w:rFonts w:ascii="Arial" w:hAnsi="Arial" w:eastAsia="仿宋" w:cs="Arial"/>
                <w:sz w:val="20"/>
                <w:szCs w:val="20"/>
                <w:u w:val="single"/>
              </w:rPr>
              <w:t xml:space="preserve"> $ </w:t>
            </w:r>
            <w:r>
              <w:rPr>
                <w:rFonts w:hint="eastAsia" w:ascii="Arial" w:hAnsi="Arial" w:eastAsia="仿宋" w:cs="Arial"/>
                <w:sz w:val="20"/>
                <w:szCs w:val="20"/>
                <w:u w:val="single"/>
              </w:rPr>
              <w:t xml:space="preserve">                      </w:t>
            </w:r>
          </w:p>
          <w:p w14:paraId="2A656530">
            <w:pPr>
              <w:spacing w:line="320" w:lineRule="exact"/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sz w:val="20"/>
                <w:szCs w:val="20"/>
              </w:rPr>
              <w:t>The payment will be remitted outward within three working days after signing the contract, please check then.</w:t>
            </w:r>
          </w:p>
        </w:tc>
      </w:tr>
      <w:tr w14:paraId="4C4AB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E388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Fee</w:t>
            </w:r>
          </w:p>
        </w:tc>
        <w:tc>
          <w:tcPr>
            <w:tcW w:w="7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B8C4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D92F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B00E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>Note and Special Requirements:</w:t>
            </w:r>
          </w:p>
        </w:tc>
      </w:tr>
      <w:tr w14:paraId="3DDCA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550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990D9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Committee Specified Account</w:t>
            </w:r>
          </w:p>
          <w:p w14:paraId="1C630D95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Beneficiary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’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s Bank in China Shanghai Branch</w:t>
            </w:r>
          </w:p>
          <w:p w14:paraId="69BCC1E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SWIFT: BKCHCNBJ300</w:t>
            </w:r>
          </w:p>
          <w:p w14:paraId="09EB0A6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Beneficiary:</w:t>
            </w:r>
          </w:p>
          <w:p w14:paraId="7960BD0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Shanghai Golden Expo Group Co., Ltd.</w:t>
            </w:r>
          </w:p>
          <w:p w14:paraId="7F37758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Account No.: 450788769210</w:t>
            </w:r>
          </w:p>
          <w:p w14:paraId="2F586B28">
            <w:pPr>
              <w:jc w:val="left"/>
              <w:rPr>
                <w:rFonts w:ascii="Arial" w:hAnsi="Arial" w:eastAsia="方正仿宋_GBK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Bank: Bank of China Shanghai Pilot Free Trade Zone Branch</w:t>
            </w:r>
          </w:p>
        </w:tc>
        <w:tc>
          <w:tcPr>
            <w:tcW w:w="3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9C459">
            <w:pPr>
              <w:spacing w:line="400" w:lineRule="exac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Company Stamp/Chop:</w:t>
            </w:r>
          </w:p>
          <w:p w14:paraId="091E1713">
            <w:pPr>
              <w:spacing w:line="340" w:lineRule="exact"/>
              <w:rPr>
                <w:rFonts w:ascii="Arial" w:hAnsi="Arial" w:eastAsia="仿宋" w:cs="Arial"/>
                <w:kern w:val="0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>Signature:</w:t>
            </w:r>
          </w:p>
          <w:p w14:paraId="60A9E20C">
            <w:pPr>
              <w:spacing w:line="340" w:lineRule="exact"/>
              <w:rPr>
                <w:rFonts w:ascii="Arial" w:hAnsi="Arial" w:eastAsia="仿宋" w:cs="Arial"/>
                <w:kern w:val="0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>Date:</w:t>
            </w:r>
          </w:p>
        </w:tc>
      </w:tr>
    </w:tbl>
    <w:p w14:paraId="0F0B28B9">
      <w:pPr>
        <w:spacing w:line="320" w:lineRule="exact"/>
        <w:rPr>
          <w:rFonts w:ascii="Arial" w:hAnsi="Arial" w:eastAsia="仿宋" w:cs="Arial"/>
          <w:b/>
          <w:sz w:val="20"/>
          <w:szCs w:val="20"/>
        </w:rPr>
      </w:pPr>
      <w:r>
        <w:rPr>
          <w:rFonts w:ascii="Arial" w:hAnsi="Arial" w:eastAsia="仿宋" w:cs="Arial"/>
          <w:b/>
          <w:sz w:val="20"/>
          <w:szCs w:val="20"/>
        </w:rPr>
        <w:t xml:space="preserve">The Secretariat Committee </w:t>
      </w:r>
    </w:p>
    <w:p w14:paraId="17F78D83">
      <w:pPr>
        <w:spacing w:line="320" w:lineRule="exact"/>
        <w:rPr>
          <w:rFonts w:ascii="Arial" w:hAnsi="Arial" w:eastAsia="仿宋" w:cs="Arial"/>
          <w:sz w:val="20"/>
          <w:szCs w:val="20"/>
        </w:rPr>
      </w:pPr>
      <w:r>
        <w:rPr>
          <w:rFonts w:ascii="Arial" w:hAnsi="Arial" w:eastAsia="仿宋" w:cs="Arial"/>
          <w:sz w:val="20"/>
          <w:szCs w:val="20"/>
        </w:rPr>
        <w:t>Add: Room 1006, Block C, North Building, Senlan Meihuan, No.519, Qifan Road, Pudong New District, 201208, Shanghai, PRC</w:t>
      </w:r>
    </w:p>
    <w:p w14:paraId="1B3A9DC1">
      <w:pPr>
        <w:spacing w:line="320" w:lineRule="exact"/>
        <w:rPr>
          <w:rFonts w:ascii="Arial" w:hAnsi="Arial" w:eastAsia="仿宋" w:cs="Arial"/>
          <w:sz w:val="20"/>
          <w:szCs w:val="20"/>
        </w:rPr>
      </w:pPr>
      <w:r>
        <w:rPr>
          <w:rFonts w:ascii="Arial" w:hAnsi="Arial" w:eastAsia="仿宋" w:cs="Arial"/>
          <w:sz w:val="20"/>
          <w:szCs w:val="20"/>
        </w:rPr>
        <w:t xml:space="preserve">Tel: 0086-21-50131760 </w:t>
      </w:r>
      <w:r>
        <w:rPr>
          <w:rFonts w:hint="eastAsia" w:ascii="Arial" w:hAnsi="Arial" w:eastAsia="仿宋" w:cs="Arial"/>
          <w:sz w:val="20"/>
          <w:szCs w:val="20"/>
        </w:rPr>
        <w:t xml:space="preserve">  </w:t>
      </w:r>
      <w:r>
        <w:rPr>
          <w:rFonts w:hint="eastAsia" w:ascii="Arial" w:hAnsi="Arial" w:eastAsia="仿宋" w:cs="Arial"/>
          <w:sz w:val="20"/>
          <w:szCs w:val="20"/>
          <w:lang w:val="en-US" w:eastAsia="zh-CN"/>
        </w:rPr>
        <w:t>13651949391</w:t>
      </w:r>
      <w:r>
        <w:rPr>
          <w:rFonts w:ascii="Arial" w:hAnsi="Arial" w:eastAsia="仿宋" w:cs="Arial"/>
          <w:sz w:val="20"/>
          <w:szCs w:val="20"/>
        </w:rPr>
        <w:t xml:space="preserve">         </w:t>
      </w:r>
      <w:r>
        <w:rPr>
          <w:rFonts w:hint="eastAsia" w:ascii="Arial" w:hAnsi="Arial" w:eastAsia="仿宋" w:cs="Arial"/>
          <w:sz w:val="20"/>
          <w:szCs w:val="20"/>
        </w:rPr>
        <w:t xml:space="preserve">       </w:t>
      </w:r>
      <w:r>
        <w:rPr>
          <w:rFonts w:ascii="Arial" w:hAnsi="Arial" w:eastAsia="仿宋" w:cs="Arial"/>
          <w:sz w:val="20"/>
          <w:szCs w:val="20"/>
        </w:rPr>
        <w:t xml:space="preserve">Fax:0086-21-50131761  </w:t>
      </w:r>
    </w:p>
    <w:p w14:paraId="27DAC50C">
      <w:pPr>
        <w:spacing w:line="320" w:lineRule="exact"/>
        <w:rPr>
          <w:rFonts w:ascii="Arial" w:hAnsi="Arial" w:eastAsia="仿宋" w:cs="Arial"/>
          <w:sz w:val="20"/>
          <w:szCs w:val="20"/>
        </w:rPr>
      </w:pPr>
      <w:r>
        <w:rPr>
          <w:rFonts w:ascii="Arial" w:hAnsi="Arial" w:eastAsia="仿宋" w:cs="Arial"/>
          <w:sz w:val="20"/>
          <w:szCs w:val="20"/>
        </w:rPr>
        <w:t>Contact:</w:t>
      </w:r>
      <w:r>
        <w:rPr>
          <w:rFonts w:hint="eastAsia" w:ascii="Arial" w:hAnsi="Arial" w:eastAsia="仿宋" w:cs="Arial"/>
          <w:sz w:val="20"/>
          <w:szCs w:val="20"/>
        </w:rPr>
        <w:t xml:space="preserve"> </w:t>
      </w:r>
      <w:r>
        <w:rPr>
          <w:rFonts w:hint="eastAsia" w:ascii="Arial" w:hAnsi="Arial" w:eastAsia="仿宋" w:cs="Arial"/>
          <w:sz w:val="20"/>
          <w:szCs w:val="20"/>
          <w:lang w:val="en-US" w:eastAsia="zh-CN"/>
        </w:rPr>
        <w:t xml:space="preserve">Shirley Gong           </w:t>
      </w:r>
      <w:r>
        <w:rPr>
          <w:rFonts w:ascii="Arial" w:hAnsi="Arial" w:eastAsia="仿宋" w:cs="Arial"/>
          <w:sz w:val="20"/>
          <w:szCs w:val="20"/>
        </w:rPr>
        <w:t xml:space="preserve">   </w:t>
      </w:r>
      <w:r>
        <w:rPr>
          <w:rFonts w:hint="eastAsia" w:ascii="Arial" w:hAnsi="Arial" w:eastAsia="仿宋" w:cs="Arial"/>
          <w:sz w:val="20"/>
          <w:szCs w:val="20"/>
        </w:rPr>
        <w:t xml:space="preserve">       </w:t>
      </w:r>
      <w:r>
        <w:rPr>
          <w:rFonts w:hint="eastAsia" w:ascii="Arial" w:hAnsi="Arial" w:eastAsia="仿宋" w:cs="Arial"/>
          <w:sz w:val="20"/>
          <w:szCs w:val="20"/>
          <w:lang w:val="en-US" w:eastAsia="zh-CN"/>
        </w:rPr>
        <w:t xml:space="preserve">    </w:t>
      </w:r>
      <w:r>
        <w:rPr>
          <w:rFonts w:hint="eastAsia" w:ascii="Arial" w:hAnsi="Arial" w:eastAsia="仿宋" w:cs="Arial"/>
          <w:sz w:val="20"/>
          <w:szCs w:val="20"/>
        </w:rPr>
        <w:t xml:space="preserve"> </w:t>
      </w:r>
      <w:r>
        <w:rPr>
          <w:rFonts w:hint="eastAsia" w:ascii="Arial" w:hAnsi="Arial" w:eastAsia="仿宋" w:cs="Arial"/>
          <w:sz w:val="20"/>
          <w:szCs w:val="20"/>
          <w:lang w:val="en-US" w:eastAsia="zh-CN"/>
        </w:rPr>
        <w:t xml:space="preserve">   </w:t>
      </w:r>
      <w:r>
        <w:rPr>
          <w:rFonts w:hint="eastAsia" w:ascii="Arial" w:hAnsi="Arial" w:eastAsia="仿宋" w:cs="Arial"/>
          <w:sz w:val="20"/>
          <w:szCs w:val="20"/>
        </w:rPr>
        <w:t xml:space="preserve">   </w:t>
      </w:r>
      <w:r>
        <w:rPr>
          <w:rFonts w:ascii="Arial" w:hAnsi="Arial" w:eastAsia="仿宋" w:cs="Arial"/>
          <w:sz w:val="20"/>
          <w:szCs w:val="20"/>
        </w:rPr>
        <w:t xml:space="preserve">E-mail: </w:t>
      </w:r>
      <w:r>
        <w:fldChar w:fldCharType="begin"/>
      </w:r>
      <w:r>
        <w:instrText xml:space="preserve"> HYPERLINK "mailto:info@goldenexpo.com.cn" </w:instrText>
      </w:r>
      <w:r>
        <w:fldChar w:fldCharType="separate"/>
      </w:r>
      <w:r>
        <w:rPr>
          <w:rFonts w:hint="eastAsia" w:ascii="Arial" w:hAnsi="Arial" w:eastAsia="仿宋" w:cs="Arial"/>
          <w:color w:val="0026E5" w:themeColor="hyperlink"/>
          <w:sz w:val="20"/>
          <w:szCs w:val="20"/>
          <w:u w:val="single"/>
          <w:lang w:val="en-US" w:eastAsia="zh-CN"/>
          <w14:textFill>
            <w14:solidFill>
              <w14:schemeClr w14:val="hlink"/>
            </w14:solidFill>
          </w14:textFill>
        </w:rPr>
        <w:t>hrte</w:t>
      </w:r>
      <w:r>
        <w:rPr>
          <w:rFonts w:ascii="Arial" w:hAnsi="Arial" w:eastAsia="仿宋" w:cs="Arial"/>
          <w:color w:val="0026E5" w:themeColor="hyperlink"/>
          <w:sz w:val="20"/>
          <w:szCs w:val="20"/>
          <w:u w:val="single"/>
          <w14:textFill>
            <w14:solidFill>
              <w14:schemeClr w14:val="hlink"/>
            </w14:solidFill>
          </w14:textFill>
        </w:rPr>
        <w:t>@goldenexpo.com.cn</w:t>
      </w:r>
      <w:r>
        <w:rPr>
          <w:rFonts w:ascii="Arial" w:hAnsi="Arial" w:eastAsia="仿宋" w:cs="Arial"/>
          <w:color w:val="0026E5" w:themeColor="hyperlink"/>
          <w:sz w:val="20"/>
          <w:szCs w:val="20"/>
          <w:u w:val="single"/>
          <w14:textFill>
            <w14:solidFill>
              <w14:schemeClr w14:val="hlink"/>
            </w14:solidFill>
          </w14:textFill>
        </w:rPr>
        <w:fldChar w:fldCharType="end"/>
      </w:r>
      <w:r>
        <w:rPr>
          <w:rFonts w:hint="eastAsia" w:ascii="Arial" w:hAnsi="Arial" w:eastAsia="仿宋" w:cs="Arial"/>
          <w:sz w:val="20"/>
          <w:szCs w:val="20"/>
        </w:rPr>
        <w:t xml:space="preserve"> </w:t>
      </w:r>
    </w:p>
    <w:p w14:paraId="7C1AEB29"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440" w:right="1418" w:bottom="1440" w:left="1418" w:header="851" w:footer="446" w:gutter="0"/>
      <w:cols w:space="720" w:num="1"/>
      <w:docGrid w:type="linesAndChars" w:linePitch="286" w:charSpace="-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7F28E">
    <w:pPr>
      <w:pStyle w:val="2"/>
      <w:jc w:val="right"/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7</w:t>
    </w:r>
    <w:r>
      <w:rPr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 w14:paraId="7A5DCE66"/>
  <w:p w14:paraId="321926C2"/>
  <w:p w14:paraId="675421A6"/>
  <w:p w14:paraId="485BFE9E"/>
  <w:p w14:paraId="36CB3550"/>
  <w:p w14:paraId="33BB0A1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09A88">
    <w:pPr>
      <w:pStyle w:val="2"/>
      <w:snapToGrid/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8</w:t>
    </w:r>
    <w:r>
      <w:rPr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 w14:paraId="7314C1C5"/>
  <w:p w14:paraId="3C996E04"/>
  <w:p w14:paraId="7B65A999"/>
  <w:p w14:paraId="7075E4BC"/>
  <w:p w14:paraId="029D85F9"/>
  <w:p w14:paraId="45D0495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68AFB">
    <w:pPr>
      <w:pStyle w:val="2"/>
      <w:jc w:val="right"/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 w14:paraId="084D7BC0"/>
  <w:p w14:paraId="0A01FB92"/>
  <w:p w14:paraId="54F72E42"/>
  <w:p w14:paraId="27AB6D4E"/>
  <w:p w14:paraId="24775401"/>
  <w:p w14:paraId="75024321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115CB"/>
    <w:rsid w:val="1FD1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2026-10-27T07:08:00Z</dcterms:created>
  <dc:creator>Allison</dc:creator>
  <cp:lastModifiedBy>Allison</cp:lastModifiedBy>
  <dcterms:modified xsi:type="dcterms:W3CDTF">2026-10-27T07:08:24Z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6E27D9F764794F95BD63A7E989A0CF04_11</vt:lpwstr>
  </property>
  <property fmtid="{D5CDD505-2E9C-101B-9397-08002B2CF9AE}" pid="4" name="KSOTemplateDocerSaveRecord">
    <vt:lpwstr>eyJoZGlkIjoiYzcwN2Y4Nzc2NzBjZjkzZmYxYjZmYjNmMTc3YjZjNDAiLCJ1c2VySWQiOiIxMTU1MDU5MSJ9</vt:lpwstr>
  </property>
</Properties>
</file>